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VÂNZARE-CUMPĂRARE IMOBIL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Vânzătorului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Domiciliul/Reședința : ____________________________________________________</w:t>
      </w:r>
    </w:p>
    <w:p>
      <w:r>
        <w:rPr>
          <w:b w:val="0"/>
          <w:sz w:val="20"/>
        </w:rPr>
        <w:t>Seria și numărul actului de identitate : ____________________________________</w:t>
      </w:r>
    </w:p>
    <w:p>
      <w:r>
        <w:rPr>
          <w:b w:val="0"/>
          <w:sz w:val="20"/>
        </w:rPr>
        <w:t>Eliberat de : _____________________________________________________________</w:t>
      </w:r>
    </w:p>
    <w:p/>
    <w:p>
      <w:r>
        <w:rPr>
          <w:b/>
          <w:sz w:val="20"/>
        </w:rPr>
        <w:t>Datele Cumpărătorului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Domiciliul/Reședința : ____________________________________________________</w:t>
      </w:r>
    </w:p>
    <w:p>
      <w:r>
        <w:rPr>
          <w:b w:val="0"/>
          <w:sz w:val="20"/>
        </w:rPr>
        <w:t>Seria și numărul actului de identitate : ____________________________________</w:t>
      </w:r>
    </w:p>
    <w:p>
      <w:r>
        <w:rPr>
          <w:b w:val="0"/>
          <w:sz w:val="20"/>
        </w:rPr>
        <w:t>Eliberat de : _____________________________________________________________</w:t>
      </w:r>
    </w:p>
    <w:p/>
    <w:p>
      <w:r>
        <w:rPr>
          <w:b/>
          <w:sz w:val="20"/>
        </w:rPr>
        <w:t>Datele Imobilului :</w:t>
      </w:r>
    </w:p>
    <w:p>
      <w:r>
        <w:rPr>
          <w:b w:val="0"/>
          <w:sz w:val="20"/>
        </w:rPr>
        <w:t>Tipul imobilului : _______________________________________________________</w:t>
      </w:r>
    </w:p>
    <w:p>
      <w:r>
        <w:rPr>
          <w:b w:val="0"/>
          <w:sz w:val="20"/>
        </w:rPr>
        <w:t>Adresa exactă : ___________________________________________________________</w:t>
      </w:r>
    </w:p>
    <w:p>
      <w:r>
        <w:rPr>
          <w:b w:val="0"/>
          <w:sz w:val="20"/>
        </w:rPr>
        <w:t>Număr cadastral : _________________________________________________________</w:t>
      </w:r>
    </w:p>
    <w:p>
      <w:r>
        <w:rPr>
          <w:b w:val="0"/>
          <w:sz w:val="20"/>
        </w:rPr>
        <w:t>Suprafața terenului : _______________ mp</w:t>
      </w:r>
    </w:p>
    <w:p>
      <w:r>
        <w:rPr>
          <w:b w:val="0"/>
          <w:sz w:val="20"/>
        </w:rPr>
        <w:t>Suprafața construcțiilor : _______________ mp</w:t>
      </w:r>
    </w:p>
    <w:p/>
    <w:p>
      <w:r>
        <w:rPr>
          <w:b/>
          <w:sz w:val="20"/>
        </w:rPr>
        <w:t>Prețul și modalitatea de plată :</w:t>
      </w:r>
    </w:p>
    <w:p>
      <w:r>
        <w:rPr>
          <w:b w:val="0"/>
          <w:sz w:val="20"/>
        </w:rPr>
        <w:t>Prețul de vânzare : _________________ LEI</w:t>
      </w:r>
    </w:p>
    <w:p>
      <w:r>
        <w:rPr>
          <w:b w:val="0"/>
          <w:sz w:val="20"/>
        </w:rPr>
        <w:t>Modalitatea de plată : ___________________________________________________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Vânzătorul vinde, iar Cumpărătorul cumpără imobilul descris mai sus, în starea actuală, liber de orice sarcini.</w:t>
      </w:r>
    </w:p>
    <w:p/>
    <w:p>
      <w:r>
        <w:rPr>
          <w:b/>
          <w:sz w:val="20"/>
        </w:rPr>
        <w:t>Art. 2 – Starea imobilului</w:t>
      </w:r>
    </w:p>
    <w:p>
      <w:r>
        <w:rPr>
          <w:b w:val="0"/>
          <w:sz w:val="20"/>
        </w:rPr>
        <w:t>Cumpărătorul declară că a examinat imobilul și îl acceptă în starea în care se află, fără pretenții ulterioare.</w:t>
      </w:r>
    </w:p>
    <w:p/>
    <w:p>
      <w:r>
        <w:rPr>
          <w:b/>
          <w:sz w:val="20"/>
        </w:rPr>
        <w:t>Art. 3 – Documentele și garanțiile</w:t>
      </w:r>
    </w:p>
    <w:p>
      <w:r>
        <w:rPr>
          <w:b w:val="0"/>
          <w:sz w:val="20"/>
        </w:rPr>
        <w:t>Vânzătorul garantează că imobilul este proprietatea sa și că este liber de orice ipotecă sau alte sarcini.</w:t>
      </w:r>
    </w:p>
    <w:p/>
    <w:p>
      <w:r>
        <w:rPr>
          <w:b/>
          <w:sz w:val="20"/>
        </w:rPr>
        <w:t>Art. 4 – Transferul proprietății</w:t>
      </w:r>
    </w:p>
    <w:p>
      <w:r>
        <w:rPr>
          <w:b w:val="0"/>
          <w:sz w:val="20"/>
        </w:rPr>
        <w:t>Transferul dreptului de proprietate se realizează prin autentificarea contractului și înscrierea în cartea funciară.</w:t>
      </w:r>
    </w:p>
    <w:p/>
    <w:p>
      <w:r>
        <w:rPr>
          <w:b/>
          <w:sz w:val="20"/>
        </w:rPr>
        <w:t>Art. 5 – Obligațiile părților</w:t>
      </w:r>
    </w:p>
    <w:p>
      <w:r>
        <w:rPr>
          <w:b w:val="0"/>
          <w:sz w:val="20"/>
        </w:rPr>
        <w:t>Vânzătorul se obligă să predea imobilul în termen de _______ zile de la data semnării acestui contract.</w:t>
      </w:r>
    </w:p>
    <w:p>
      <w:r>
        <w:rPr>
          <w:b w:val="0"/>
          <w:sz w:val="20"/>
        </w:rPr>
        <w:t>Cumpărătorul se obligă să plătească prețul convenit în termenul stabilit.</w:t>
      </w:r>
    </w:p>
    <w:p/>
    <w:p>
      <w:r>
        <w:rPr>
          <w:b/>
          <w:sz w:val="20"/>
        </w:rPr>
        <w:t>Art. 6 – Cheltuieli</w:t>
      </w:r>
    </w:p>
    <w:p>
      <w:r>
        <w:rPr>
          <w:b w:val="0"/>
          <w:sz w:val="20"/>
        </w:rPr>
        <w:t>Cheltuielile privind autentificarea contractului și înscrierea în cartea funciară sunt suportate de partea indicată: _________________.</w:t>
      </w:r>
    </w:p>
    <w:p/>
    <w:p>
      <w:r>
        <w:rPr>
          <w:b/>
          <w:sz w:val="20"/>
        </w:rPr>
        <w:t>Art. 7 – Rezilierea contractului</w:t>
      </w:r>
    </w:p>
    <w:p>
      <w:r>
        <w:rPr>
          <w:b w:val="0"/>
          <w:sz w:val="20"/>
        </w:rPr>
        <w:t>În caz de neexecutare a obligațiilor, contractul poate fi reziliat conform legislației în vigoare.</w:t>
      </w:r>
    </w:p>
    <w:p/>
    <w:p>
      <w:r>
        <w:rPr>
          <w:b/>
          <w:sz w:val="20"/>
        </w:rPr>
        <w:t>Art. 8 – Dispoziții finale</w:t>
      </w:r>
    </w:p>
    <w:p>
      <w:r>
        <w:rPr>
          <w:b w:val="0"/>
          <w:sz w:val="20"/>
        </w:rPr>
        <w:t>Pentru aspectele neprevăzute în prezentul contract se aplică prevederile Codului Civil Român.</w:t>
      </w:r>
    </w:p>
    <w:p>
      <w:r>
        <w:rPr>
          <w:b w:val="0"/>
          <w:sz w:val="20"/>
        </w:rPr>
        <w:t>Litigiile izvorâte din interpretarea sau executarea contractului vor fi soluționate pe cale amiabilă sau, în caz contrar, de instanțele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VÂNZĂTOR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CUMPĂRĂTOR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https://contract-model.com/model-contract-vanzare-cumparare-imobil/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vanzare-cumparare-imobi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